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不锈钢法兰必须用不锈钢螺栓是一个大误区！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ascii="楷体" w:hAnsi="楷体" w:eastAsia="楷体" w:cs="楷体"/>
          <w:b/>
          <w:color w:val="407600"/>
          <w:spacing w:val="8"/>
          <w:kern w:val="0"/>
          <w:sz w:val="21"/>
          <w:szCs w:val="21"/>
          <w:bdr w:val="none" w:color="auto" w:sz="0" w:space="0"/>
          <w:shd w:val="clear" w:fill="FFFFFF"/>
          <w:lang w:val="en-US" w:eastAsia="zh-CN" w:bidi="ar"/>
        </w:rPr>
        <w:t>◆</w:t>
      </w:r>
      <w:r>
        <w:rPr>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引言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Microsoft YaHei UI" w:hAnsi="Microsoft YaHei UI" w:eastAsia="Microsoft YaHei UI" w:cs="Microsoft YaHei UI"/>
          <w:b/>
          <w:color w:val="333333"/>
          <w:spacing w:val="8"/>
          <w:kern w:val="0"/>
          <w:sz w:val="24"/>
          <w:szCs w:val="24"/>
          <w:bdr w:val="none" w:color="auto" w:sz="0" w:space="0"/>
          <w:shd w:val="clear" w:fill="FFFFFF"/>
          <w:lang w:val="en-US" w:eastAsia="zh-CN" w:bidi="ar"/>
        </w:rPr>
        <w:t>经常有不少业主，以不锈钢法兰采用碳钢或者合金钢螺栓会产生腐蚀为由强逼承包单位整改，承包单位无数委屈却难以解释。但真的难以解释吗？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楷体" w:hAnsi="楷体" w:eastAsia="楷体" w:cs="楷体"/>
          <w:b/>
          <w:color w:val="407600"/>
          <w:spacing w:val="8"/>
          <w:kern w:val="0"/>
          <w:sz w:val="24"/>
          <w:szCs w:val="24"/>
          <w:bdr w:val="none" w:color="auto" w:sz="0" w:space="0"/>
          <w:shd w:val="clear" w:fill="FFFFFF"/>
          <w:lang w:val="en-US" w:eastAsia="zh-CN" w:bidi="ar"/>
        </w:rPr>
        <w:t>◆</w:t>
      </w:r>
      <w:r>
        <w:rPr>
          <w:rFonts w:hint="eastAsia" w:ascii="Microsoft YaHei UI" w:hAnsi="Microsoft YaHei UI" w:eastAsia="Microsoft YaHei UI" w:cs="Microsoft YaHei UI"/>
          <w:b/>
          <w:color w:val="407600"/>
          <w:spacing w:val="8"/>
          <w:kern w:val="0"/>
          <w:sz w:val="22"/>
          <w:szCs w:val="22"/>
          <w:bdr w:val="none" w:color="auto" w:sz="0" w:space="0"/>
          <w:shd w:val="clear" w:fill="FFFFFF"/>
          <w:lang w:val="en-US" w:eastAsia="zh-CN" w:bidi="ar"/>
        </w:rPr>
        <w:t>其实很好解释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Microsoft YaHei UI" w:hAnsi="Microsoft YaHei UI" w:eastAsia="Microsoft YaHei UI" w:cs="Microsoft YaHei UI"/>
          <w:b/>
          <w:color w:val="7B0C00"/>
          <w:spacing w:val="8"/>
          <w:kern w:val="0"/>
          <w:sz w:val="24"/>
          <w:szCs w:val="24"/>
          <w:bdr w:val="none" w:color="auto" w:sz="0" w:space="0"/>
          <w:shd w:val="clear" w:fill="FFFFFF"/>
          <w:lang w:val="en-US" w:eastAsia="zh-CN" w:bidi="ar"/>
        </w:rPr>
        <w:t>1，GB50316-2000(2008)版《工业金属管道设计规范》第5.8.7条：在剧烈循环条件下，法兰连接用的螺栓或者双头螺柱，应采用合金钢材料。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4"/>
          <w:szCs w:val="24"/>
          <w:bdr w:val="none" w:color="auto" w:sz="0" w:space="0"/>
          <w:shd w:val="clear" w:fill="FFFFFF"/>
          <w:lang w:val="en-US" w:eastAsia="zh-CN" w:bidi="ar"/>
        </w:rPr>
        <w:t>小编注：剧烈循环条件（是指管道内部应力交替变化次数很大的场合，如往复式压缩机管道、PSA分离等）下，若不采用高强度合金钢螺栓，而采用不锈钢等低强度螺栓，根据疲劳理论，由于不锈钢螺栓强度较低，交变应力幅度较大时对应的许用循环次数较小，长期使用会导致螺栓突然疲劳断裂造成重大危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Microsoft YaHei UI" w:hAnsi="Microsoft YaHei UI" w:eastAsia="Microsoft YaHei UI" w:cs="Microsoft YaHei UI"/>
          <w:b/>
          <w:color w:val="333333"/>
          <w:spacing w:val="8"/>
          <w:kern w:val="0"/>
          <w:sz w:val="24"/>
          <w:szCs w:val="24"/>
          <w:bdr w:val="none" w:color="auto" w:sz="0" w:space="0"/>
          <w:shd w:val="clear" w:fill="FFFFFF"/>
          <w:lang w:val="en-US" w:eastAsia="zh-CN" w:bidi="ar"/>
        </w:rPr>
        <w:t>2，HG/T20634-2009《钢制管法兰用紧固件》第4.0.1条及4.0.2条明确注明，常见的符合GB/T1220标准的304、316不锈钢螺栓为低强度螺栓，只能用于CL150/CL300的法兰配套非金属平垫片时。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4"/>
          <w:szCs w:val="24"/>
          <w:bdr w:val="none" w:color="auto" w:sz="0" w:space="0"/>
          <w:shd w:val="clear" w:fill="FFFFFF"/>
          <w:lang w:val="en-US" w:eastAsia="zh-CN" w:bidi="ar"/>
        </w:rPr>
        <w:t>原因是：</w:t>
      </w:r>
      <w:r>
        <w:rPr>
          <w:rFonts w:hint="eastAsia" w:ascii="Microsoft YaHei UI" w:hAnsi="Microsoft YaHei UI" w:eastAsia="Microsoft YaHei UI" w:cs="Microsoft YaHei UI"/>
          <w:b/>
          <w:color w:val="7B0C00"/>
          <w:spacing w:val="8"/>
          <w:kern w:val="0"/>
          <w:sz w:val="24"/>
          <w:szCs w:val="24"/>
          <w:bdr w:val="none" w:color="auto" w:sz="0" w:space="0"/>
          <w:shd w:val="clear" w:fill="FFFFFF"/>
          <w:lang w:val="en-US" w:eastAsia="zh-CN" w:bidi="ar"/>
        </w:rPr>
        <w:t>低强度螺栓能承受的预紧力有限，压力等级较高刚度较大的法兰或者硬度较大的半金属和金属垫片在配套使用不锈钢螺栓时，可能因为预紧力不够而达不到密封效果。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4"/>
          <w:szCs w:val="24"/>
          <w:bdr w:val="none" w:color="auto" w:sz="0" w:space="0"/>
          <w:shd w:val="clear" w:fill="FFFFFF"/>
          <w:lang w:val="en-US" w:eastAsia="zh-CN" w:bidi="ar"/>
        </w:rPr>
        <w:t>3，HG/T20635-2009《钢制管法兰、垫片、紧固件选配规定》第3.3.7条：</w:t>
      </w:r>
      <w:r>
        <w:rPr>
          <w:rStyle w:val="5"/>
          <w:rFonts w:hint="eastAsia" w:ascii="Microsoft YaHei UI" w:hAnsi="Microsoft YaHei UI" w:eastAsia="Microsoft YaHei UI" w:cs="Microsoft YaHei UI"/>
          <w:b/>
          <w:color w:val="333333"/>
          <w:spacing w:val="8"/>
          <w:kern w:val="0"/>
          <w:sz w:val="24"/>
          <w:szCs w:val="24"/>
          <w:bdr w:val="none" w:color="auto" w:sz="0" w:space="0"/>
          <w:shd w:val="clear" w:fill="FFFFFF"/>
          <w:lang w:val="en-US" w:eastAsia="zh-CN" w:bidi="ar"/>
        </w:rPr>
        <w:t>低强度紧固件仅用于公称压力≤CL300，采用非金属平垫片的法兰接头，不应使用于剧烈循环工况。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4"/>
          <w:szCs w:val="24"/>
          <w:bdr w:val="none" w:color="auto" w:sz="0" w:space="0"/>
          <w:shd w:val="clear" w:fill="FFFFFF"/>
          <w:lang w:val="en-US" w:eastAsia="zh-CN" w:bidi="ar"/>
        </w:rPr>
        <w:t>4，合金钢螺栓在交货时，已经涂有防锈油，可隔离与不锈钢法兰的直接接触。</w:t>
      </w:r>
      <w:r>
        <w:rPr>
          <w:rFonts w:hint="eastAsia" w:ascii="Microsoft YaHei UI" w:hAnsi="Microsoft YaHei UI" w:eastAsia="Microsoft YaHei UI" w:cs="Microsoft YaHei UI"/>
          <w:b/>
          <w:color w:val="7B0C00"/>
          <w:spacing w:val="8"/>
          <w:kern w:val="0"/>
          <w:sz w:val="24"/>
          <w:szCs w:val="24"/>
          <w:bdr w:val="none" w:color="auto" w:sz="0" w:space="0"/>
          <w:shd w:val="clear" w:fill="FFFFFF"/>
          <w:lang w:val="en-US" w:eastAsia="zh-CN" w:bidi="ar"/>
        </w:rPr>
        <w:t>对于法兰来说，我们需要的是其强度和刚度（即法兰盘的厚度和法兰</w:t>
      </w:r>
      <w:bookmarkStart w:id="0" w:name="_GoBack"/>
      <w:bookmarkEnd w:id="0"/>
      <w:r>
        <w:rPr>
          <w:rFonts w:hint="eastAsia" w:ascii="Microsoft YaHei UI" w:hAnsi="Microsoft YaHei UI" w:eastAsia="Microsoft YaHei UI" w:cs="Microsoft YaHei UI"/>
          <w:b/>
          <w:color w:val="7B0C00"/>
          <w:spacing w:val="8"/>
          <w:kern w:val="0"/>
          <w:sz w:val="24"/>
          <w:szCs w:val="24"/>
          <w:bdr w:val="none" w:color="auto" w:sz="0" w:space="0"/>
          <w:shd w:val="clear" w:fill="FFFFFF"/>
          <w:lang w:val="en-US" w:eastAsia="zh-CN" w:bidi="ar"/>
        </w:rPr>
        <w:t>颈部的厚度），合金钢螺栓和不锈钢法兰接触产生的微弱腐蚀不会对其使用性能产生任何影响，只有对于钢管和管件等强调密封的场合，我们才要严格避免不锈钢与其它钢种直接接触。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5"/>
          <w:rFonts w:hint="eastAsia" w:ascii="Microsoft YaHei UI" w:hAnsi="Microsoft YaHei UI" w:eastAsia="Microsoft YaHei UI" w:cs="Microsoft YaHei UI"/>
          <w:b/>
          <w:color w:val="7B0C00"/>
          <w:spacing w:val="8"/>
          <w:kern w:val="0"/>
          <w:sz w:val="24"/>
          <w:szCs w:val="24"/>
          <w:bdr w:val="none" w:color="auto" w:sz="0" w:space="0"/>
          <w:shd w:val="clear" w:fill="FFFFFF"/>
          <w:lang w:val="en-US" w:eastAsia="zh-CN" w:bidi="ar"/>
        </w:rPr>
        <w:t>5，</w:t>
      </w:r>
      <w:r>
        <w:rPr>
          <w:rFonts w:hint="eastAsia" w:ascii="Microsoft YaHei UI" w:hAnsi="Microsoft YaHei UI" w:eastAsia="Microsoft YaHei UI" w:cs="Microsoft YaHei UI"/>
          <w:b/>
          <w:color w:val="7B0C00"/>
          <w:spacing w:val="8"/>
          <w:kern w:val="0"/>
          <w:sz w:val="24"/>
          <w:szCs w:val="24"/>
          <w:bdr w:val="none" w:color="auto" w:sz="0" w:space="0"/>
          <w:shd w:val="clear" w:fill="FFFFFF"/>
          <w:lang w:val="en-US" w:eastAsia="zh-CN" w:bidi="ar"/>
        </w:rPr>
        <w:t>鉴于以上四点，国内绝大部分的设计院，其通用的材料设计规定和材料等级表上，已完全摒弃不锈钢螺栓的采用。</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C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