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工业管道无法做水压试验该怎么办？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经常有一些工业管道项目，由于存在如下制约，可能无法做水压试验。比如：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 项目所在地处于海岛、沙漠，缺少足够的淡水用于水压试验（特别是奥氏体不锈钢管道的水压试验，一般要求氯离子含量不得超过50ppm-不同规范对此要求不同）；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 管道口径过大，比如大型煤化工、炼油装置的火炬管线，导致试验用水不够。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 水压试验会损害衬里或内部隔热层，或会污染生产过程，或在试验中由于低温</w:t>
      </w:r>
      <w:bookmarkStart w:id="0" w:name="_GoBack"/>
      <w:bookmarkEnd w:id="0"/>
      <w:r>
        <w:rPr>
          <w:rStyle w:val="6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而出现脆性断裂的危险。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水压试验的替代有不同的约定，我们以GB/T20801为例，加以阐述。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方法一 用气压试验代替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但是，气压试验由于充压后万一管道破裂，能量难以快速泄去而产生爆炸，具有很大危险性。具体见我们</w:t>
      </w:r>
      <w:r>
        <w:rPr>
          <w:rFonts w:hint="eastAsia" w:ascii="Microsoft YaHei UI" w:hAnsi="Microsoft YaHei UI" w:eastAsia="Microsoft YaHei UI" w:cs="Microsoft YaHei UI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"http://mp.weixin.qq.com/s?__biz=MzI5MTk5ODgwOQ==&amp;mid=2247485245&amp;idx=1&amp;sn=59713bc839fdabf446f491e3e5b71f12&amp;chksm=ec095a0bdb7ed31d0c9ee07383176e80b7ecdd9da6fefe64bfc13b903c3a74e0f1b61e5216f3&amp;scene=21" \l "wechat_redirect" </w:instrText>
      </w:r>
      <w:r>
        <w:rPr>
          <w:rFonts w:hint="eastAsia" w:ascii="Microsoft YaHei UI" w:hAnsi="Microsoft YaHei UI" w:eastAsia="Microsoft YaHei UI" w:cs="Microsoft YaHei UI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spacing w:val="7"/>
          <w:sz w:val="22"/>
          <w:szCs w:val="22"/>
          <w:u w:val="none"/>
          <w:bdr w:val="none" w:color="auto" w:sz="0" w:space="0"/>
          <w:shd w:val="clear" w:fill="FFFFFF"/>
        </w:rPr>
        <w:t>看了这些，你还敢动管道气压试验的念头？</w:t>
      </w:r>
      <w:r>
        <w:rPr>
          <w:rFonts w:hint="eastAsia" w:ascii="Microsoft YaHei UI" w:hAnsi="Microsoft YaHei UI" w:eastAsia="Microsoft YaHei UI" w:cs="Microsoft YaHei UI"/>
          <w:spacing w:val="7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一文。除非各类安全措施得当（包括但不限于施工方案/安全预案已编制，管道安全附件已经具备，人员已经疏散），否则万万不可进行气压试验。</w:t>
      </w:r>
      <w:r>
        <w:rPr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另外，不同规范会对可以进行气压试验的管道设计压力和管径有限制，以限制试验气体能量，控制试验危险性。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方法二 用液压-气压联合试验替代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升压快，效率高。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试验时，要求配备安全泄放设施，用作试验的气体应为空气或其它无毒、不可燃气体。且管道被液体充填部份的压力不应超过水压试验试验压力。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方法三 用初始运行试验替代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对于原GC3 级管道，GB/T20801规定，经业主或设计同意，可结合试车，用管道输送的流体进行压力试验。在管道初始运行时或运行前，压力应分级逐渐增加至操作压力，每级应有足够的保压时间以平衡管道应变。如果输送的流体是气体或蒸汽，则应进行预试验。这个其实非常有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方法四 用100%无损检测替代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不同规范对此规定不完全一致。以GB/T20801为例，符合下列条件时，可用100%无损检测代替压力试验。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a)凡未经过本规范规定的液压或气压试验的焊缝，包括制造管道和管件的焊缝，均应按下述规定进行检查：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1)环向、纵向以及螺旋焊焊接接头均应进行100%的射线照相检测或100%超声波检测；值得注意的是，此条实际上要求有缝管道组成件，在出厂前也要进行100%RT或UT。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2)所有未包括在上述1)中的焊接接头，包括结构（如管道与管架的连接焊缝、管道上的角焊缝）的连接焊焊接接头，应进行渗透检测，对于磁性材料则进行磁粉检查。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b)按规范第3 部分（GB/T20801.3-2006）第7 章有关规定进行管道系统的柔性分析（此处可认为是对该标准认为需要进行应力分析的管道进行应力分析，非全部。且其它施工规范对此无要求）。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c)系统应使用敏感气体或浸入液体的方法进行泄漏试验。试验要求应在设计文件中明确。试验压力应≥105KPa 或25%设计压力两者中较小值；应逐渐增加至1/2 试验压力或170Kpa（取较小值）时应进行初检，然后应分级逐渐增加至试验压力，每级应有足够的保压时间以平衡管道的应变。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写在最后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某些项目，因施工组织问题，可能存在大量管道投运前没有试压，而临时要求用100%无损检测替代的问题。一般来做，这种做法是不太可取的。因为压力试验本身是强度验证性试验，是在运行前考核一个管道系统是否安全的最有效手段，试验合格，相当于管道系统的每一个组件是可靠的。而无损检测本质上经验判断性试验，试验结果的评定依赖于人为判断。且无损检测充其量只能对管道局部进行检测。即便全部焊缝经过无损检测确信100%合格，但也不能保证管道系统是安全的。比如前文我们谈及的某LNG项目气压试验时管道爆炸，爆炸点是某对焊法兰的“脖子”处，与焊缝无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在一个更宽的视野，我们本文的观点又有需要探讨的地方。因为对于动力管道，常用规范GB50764和DL5054的要求，则宽泛的多。比如GB50764,规定如下：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12.3.1 各类管道安装完毕后，应按照设计规定对管道系统进行严密性试验，以检查管道系统及各连接部位的质量。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12.3.2 管道系统的严密性试验宜采用水压试验，其水质应洁净。充水应保证能将系统内空气排尽。试验压力应按设计图纸的规定，其试验压力不应小于设计压力的1.5 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12.3.3 大口径蒸汽管道的严密性试验可按本规范附录B 的规定采用100％无损检测。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12.3.4 对于气体管道，当整体试水压条件不具备时，可采用安装前的分段液压强度试验及安装后进行100％无损检测合格，可替代水压试验，但应进行气密性试验。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